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rameclaire-Accent1"/>
        <w:tblpPr w:leftFromText="141" w:rightFromText="141" w:vertAnchor="text" w:horzAnchor="margin" w:tblpXSpec="center" w:tblpY="-49"/>
        <w:tblW w:w="0" w:type="auto"/>
        <w:tblLook w:val="04A0" w:firstRow="1" w:lastRow="0" w:firstColumn="1" w:lastColumn="0" w:noHBand="0" w:noVBand="1"/>
      </w:tblPr>
      <w:tblGrid>
        <w:gridCol w:w="7862"/>
      </w:tblGrid>
      <w:tr w:rsidR="00B26B35" w:rsidRPr="004F6B3F" w:rsidTr="00B26B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B26B35" w:rsidRPr="004F6B3F" w:rsidRDefault="00B26B35" w:rsidP="00220E70">
            <w:pPr>
              <w:jc w:val="center"/>
              <w:rPr>
                <w:rFonts w:ascii="Calibri" w:hAnsi="Calibri"/>
                <w:sz w:val="36"/>
                <w:szCs w:val="40"/>
              </w:rPr>
            </w:pPr>
            <w:r w:rsidRPr="004F6B3F">
              <w:rPr>
                <w:rFonts w:ascii="Calibri" w:hAnsi="Calibri"/>
                <w:sz w:val="36"/>
                <w:szCs w:val="40"/>
              </w:rPr>
              <w:t>ELECTION DE VOS REPRESENTANTS DU PERSONNEL</w:t>
            </w:r>
          </w:p>
        </w:tc>
      </w:tr>
    </w:tbl>
    <w:p w:rsidR="00597C88" w:rsidRDefault="00597C88" w:rsidP="00597C88">
      <w:pPr>
        <w:jc w:val="center"/>
        <w:rPr>
          <w:rFonts w:ascii="Calibri" w:hAnsi="Calibri"/>
          <w:sz w:val="20"/>
          <w:szCs w:val="20"/>
        </w:rPr>
      </w:pPr>
    </w:p>
    <w:p w:rsidR="00324548" w:rsidRDefault="00597C88" w:rsidP="00597C8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</w:p>
    <w:p w:rsidR="000744CF" w:rsidRPr="00A00E1B" w:rsidRDefault="00B26B35" w:rsidP="00760F34">
      <w:pPr>
        <w:tabs>
          <w:tab w:val="left" w:pos="2020"/>
        </w:tabs>
        <w:jc w:val="center"/>
        <w:rPr>
          <w:rFonts w:ascii="Calibri" w:hAnsi="Calibri"/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/>
          <w:sz w:val="24"/>
          <w:szCs w:val="24"/>
        </w:rPr>
        <w:br/>
      </w:r>
      <w:r w:rsidR="00A07D26" w:rsidRPr="00A00E1B">
        <w:rPr>
          <w:rFonts w:ascii="Calibri" w:hAnsi="Calibri"/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760F34" w:rsidRPr="00A00E1B">
        <w:rPr>
          <w:rFonts w:ascii="Calibri" w:hAnsi="Calibri"/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 élections </w:t>
      </w:r>
      <w:r w:rsidR="00324548" w:rsidRPr="00A00E1B">
        <w:rPr>
          <w:rFonts w:ascii="Calibri" w:hAnsi="Calibri"/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 vue de désigner vos élus au Comité </w:t>
      </w:r>
      <w:r w:rsidR="0096185A" w:rsidRPr="00A00E1B">
        <w:rPr>
          <w:rFonts w:ascii="Calibri" w:hAnsi="Calibri"/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Social et Economique (CSE) vont a</w:t>
      </w:r>
      <w:r w:rsidR="00A07D26" w:rsidRPr="00A00E1B">
        <w:rPr>
          <w:rFonts w:ascii="Calibri" w:hAnsi="Calibri"/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voir </w:t>
      </w:r>
      <w:r w:rsidR="004F6B3F" w:rsidRPr="00A00E1B">
        <w:rPr>
          <w:rFonts w:ascii="Calibri" w:hAnsi="Calibri"/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lieu en 2019 </w:t>
      </w:r>
    </w:p>
    <w:p w:rsidR="004F6B3F" w:rsidRPr="00A00E1B" w:rsidRDefault="004F6B3F" w:rsidP="00760F34">
      <w:pPr>
        <w:tabs>
          <w:tab w:val="left" w:pos="2020"/>
        </w:tabs>
        <w:jc w:val="center"/>
        <w:rPr>
          <w:rFonts w:ascii="Calibri" w:hAnsi="Calibri"/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0E1B">
        <w:rPr>
          <w:rFonts w:ascii="Calibri" w:hAnsi="Calibri"/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Des protocoles d’accords préélectoraux  sont ou seront proposés aux organisations syndicales représentatives </w:t>
      </w:r>
    </w:p>
    <w:p w:rsidR="004F6B3F" w:rsidRPr="00760F34" w:rsidRDefault="004F6B3F" w:rsidP="00760F34">
      <w:pPr>
        <w:tabs>
          <w:tab w:val="left" w:pos="2020"/>
        </w:tabs>
        <w:jc w:val="center"/>
        <w:rPr>
          <w:rFonts w:ascii="Calibri" w:hAnsi="Calibri"/>
          <w:sz w:val="24"/>
          <w:szCs w:val="24"/>
        </w:rPr>
      </w:pPr>
    </w:p>
    <w:p w:rsidR="004B5A50" w:rsidRDefault="00924098" w:rsidP="004B5A50">
      <w:pPr>
        <w:jc w:val="both"/>
        <w:rPr>
          <w:rFonts w:ascii="Calibri" w:hAnsi="Calibri"/>
          <w:sz w:val="24"/>
          <w:szCs w:val="20"/>
        </w:rPr>
      </w:pPr>
      <w:r>
        <w:rPr>
          <w:rFonts w:ascii="Calibri" w:hAnsi="Calibri"/>
          <w:sz w:val="24"/>
          <w:szCs w:val="20"/>
        </w:rPr>
        <w:t xml:space="preserve">Vous souhaitez </w:t>
      </w:r>
      <w:r w:rsidRPr="00924098">
        <w:rPr>
          <w:rFonts w:ascii="Calibri" w:hAnsi="Calibri"/>
          <w:sz w:val="24"/>
          <w:szCs w:val="20"/>
        </w:rPr>
        <w:t>assurer l'expression collective des salariés et permettre la prise en compte de leurs intérêts dans les décisions relatives à la vie dans l'entreprise</w:t>
      </w:r>
      <w:r>
        <w:rPr>
          <w:rFonts w:ascii="Calibri" w:hAnsi="Calibri"/>
          <w:sz w:val="24"/>
          <w:szCs w:val="20"/>
        </w:rPr>
        <w:t xml:space="preserve"> ? </w:t>
      </w:r>
    </w:p>
    <w:p w:rsidR="004B5A50" w:rsidRDefault="004B5A50" w:rsidP="004B5A50">
      <w:pPr>
        <w:jc w:val="both"/>
        <w:rPr>
          <w:rFonts w:ascii="Calibri" w:hAnsi="Calibri"/>
          <w:sz w:val="24"/>
          <w:szCs w:val="20"/>
        </w:rPr>
      </w:pPr>
      <w:r>
        <w:rPr>
          <w:rFonts w:ascii="Calibri" w:hAnsi="Calibri"/>
          <w:sz w:val="24"/>
          <w:szCs w:val="20"/>
        </w:rPr>
        <w:t xml:space="preserve">La  </w:t>
      </w:r>
      <w:r w:rsidRPr="004B5A50">
        <w:rPr>
          <w:rFonts w:ascii="Calibri" w:hAnsi="Calibri"/>
          <w:b/>
          <w:sz w:val="28"/>
          <w:szCs w:val="20"/>
        </w:rPr>
        <w:t xml:space="preserve">CFE-CGC </w:t>
      </w:r>
      <w:r w:rsidRPr="00B26B35">
        <w:rPr>
          <w:rFonts w:ascii="Calibri" w:hAnsi="Calibri"/>
          <w:b/>
          <w:color w:val="4F81BD" w:themeColor="accent1"/>
          <w:sz w:val="28"/>
          <w:szCs w:val="20"/>
        </w:rPr>
        <w:t>BTP</w:t>
      </w:r>
      <w:r w:rsidRPr="00B26B35">
        <w:rPr>
          <w:rFonts w:ascii="Calibri" w:hAnsi="Calibri"/>
          <w:b/>
          <w:color w:val="244061" w:themeColor="accent1" w:themeShade="80"/>
          <w:sz w:val="28"/>
          <w:szCs w:val="20"/>
        </w:rPr>
        <w:t>,</w:t>
      </w:r>
      <w:r w:rsidRPr="004B5A50">
        <w:rPr>
          <w:rFonts w:ascii="Calibri" w:hAnsi="Calibri"/>
          <w:b/>
          <w:color w:val="632423" w:themeColor="accent2" w:themeShade="80"/>
          <w:sz w:val="28"/>
          <w:szCs w:val="20"/>
        </w:rPr>
        <w:t xml:space="preserve"> </w:t>
      </w:r>
      <w:r>
        <w:rPr>
          <w:rFonts w:ascii="Calibri" w:hAnsi="Calibri"/>
          <w:sz w:val="24"/>
          <w:szCs w:val="20"/>
        </w:rPr>
        <w:t>sy</w:t>
      </w:r>
      <w:r w:rsidRPr="00730D84">
        <w:rPr>
          <w:rFonts w:ascii="Calibri" w:hAnsi="Calibri"/>
          <w:sz w:val="24"/>
          <w:szCs w:val="20"/>
        </w:rPr>
        <w:t>ndicat des forces de l’encadrement Techniciens, Agents de Maitrise et Cadres</w:t>
      </w:r>
      <w:r w:rsidR="009A148E">
        <w:rPr>
          <w:rFonts w:ascii="Calibri" w:hAnsi="Calibri"/>
          <w:sz w:val="24"/>
          <w:szCs w:val="20"/>
        </w:rPr>
        <w:t xml:space="preserve"> (2</w:t>
      </w:r>
      <w:r w:rsidR="009A148E" w:rsidRPr="009A148E">
        <w:rPr>
          <w:rFonts w:ascii="Calibri" w:hAnsi="Calibri"/>
          <w:sz w:val="24"/>
          <w:szCs w:val="20"/>
          <w:vertAlign w:val="superscript"/>
        </w:rPr>
        <w:t>ème</w:t>
      </w:r>
      <w:r w:rsidR="009A148E">
        <w:rPr>
          <w:rFonts w:ascii="Calibri" w:hAnsi="Calibri"/>
          <w:sz w:val="24"/>
          <w:szCs w:val="20"/>
        </w:rPr>
        <w:t xml:space="preserve"> et 3</w:t>
      </w:r>
      <w:r w:rsidR="009A148E" w:rsidRPr="009A148E">
        <w:rPr>
          <w:rFonts w:ascii="Calibri" w:hAnsi="Calibri"/>
          <w:sz w:val="24"/>
          <w:szCs w:val="20"/>
          <w:vertAlign w:val="superscript"/>
        </w:rPr>
        <w:t>ème</w:t>
      </w:r>
      <w:r w:rsidR="009A148E">
        <w:rPr>
          <w:rFonts w:ascii="Calibri" w:hAnsi="Calibri"/>
          <w:sz w:val="24"/>
          <w:szCs w:val="20"/>
        </w:rPr>
        <w:t xml:space="preserve"> collèges)</w:t>
      </w:r>
      <w:r>
        <w:rPr>
          <w:rFonts w:ascii="Calibri" w:hAnsi="Calibri"/>
          <w:sz w:val="24"/>
          <w:szCs w:val="20"/>
        </w:rPr>
        <w:t>,</w:t>
      </w:r>
      <w:r w:rsidR="00D94DFF">
        <w:rPr>
          <w:rFonts w:ascii="Calibri" w:hAnsi="Calibri"/>
          <w:sz w:val="24"/>
          <w:szCs w:val="20"/>
        </w:rPr>
        <w:t xml:space="preserve"> </w:t>
      </w:r>
      <w:r>
        <w:rPr>
          <w:rFonts w:ascii="Calibri" w:hAnsi="Calibri"/>
          <w:sz w:val="24"/>
          <w:szCs w:val="20"/>
        </w:rPr>
        <w:t xml:space="preserve">inscrit </w:t>
      </w:r>
      <w:r w:rsidR="00D94DFF">
        <w:rPr>
          <w:rFonts w:ascii="Calibri" w:hAnsi="Calibri"/>
          <w:sz w:val="24"/>
          <w:szCs w:val="20"/>
        </w:rPr>
        <w:t xml:space="preserve">son action </w:t>
      </w:r>
      <w:r>
        <w:rPr>
          <w:rFonts w:ascii="Calibri" w:hAnsi="Calibri"/>
          <w:sz w:val="24"/>
          <w:szCs w:val="20"/>
        </w:rPr>
        <w:t xml:space="preserve">dans une logique de </w:t>
      </w:r>
      <w:r w:rsidRPr="00600CEB">
        <w:rPr>
          <w:rFonts w:ascii="Calibri" w:hAnsi="Calibri"/>
          <w:b/>
          <w:color w:val="FF0000"/>
          <w:sz w:val="24"/>
          <w:szCs w:val="20"/>
        </w:rPr>
        <w:t>dialogue</w:t>
      </w:r>
      <w:r>
        <w:rPr>
          <w:rFonts w:ascii="Calibri" w:hAnsi="Calibri"/>
          <w:sz w:val="24"/>
          <w:szCs w:val="20"/>
        </w:rPr>
        <w:t xml:space="preserve"> et de </w:t>
      </w:r>
      <w:r w:rsidRPr="00600CEB">
        <w:rPr>
          <w:rFonts w:ascii="Calibri" w:hAnsi="Calibri"/>
          <w:b/>
          <w:color w:val="FF0000"/>
          <w:sz w:val="24"/>
          <w:szCs w:val="20"/>
        </w:rPr>
        <w:t>négociation</w:t>
      </w:r>
      <w:r>
        <w:rPr>
          <w:rFonts w:ascii="Calibri" w:hAnsi="Calibri"/>
          <w:sz w:val="24"/>
          <w:szCs w:val="20"/>
        </w:rPr>
        <w:t xml:space="preserve">, pour participer activement à </w:t>
      </w:r>
      <w:r w:rsidRPr="002C6AAD">
        <w:rPr>
          <w:rFonts w:ascii="Calibri" w:hAnsi="Calibri"/>
          <w:b/>
          <w:sz w:val="24"/>
          <w:szCs w:val="20"/>
        </w:rPr>
        <w:t>l’évolution de votre entreprise</w:t>
      </w:r>
      <w:r>
        <w:rPr>
          <w:rFonts w:ascii="Calibri" w:hAnsi="Calibri"/>
          <w:sz w:val="24"/>
          <w:szCs w:val="20"/>
        </w:rPr>
        <w:t>.</w:t>
      </w:r>
    </w:p>
    <w:tbl>
      <w:tblPr>
        <w:tblStyle w:val="Grilledutableau"/>
        <w:tblW w:w="5000" w:type="pct"/>
        <w:tblBorders>
          <w:top w:val="single" w:sz="4" w:space="0" w:color="E36C0A" w:themeColor="accent6" w:themeShade="BF"/>
          <w:left w:val="none" w:sz="0" w:space="0" w:color="auto"/>
          <w:bottom w:val="single" w:sz="4" w:space="0" w:color="E36C0A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2C6AAD" w:rsidTr="009A148E">
        <w:tc>
          <w:tcPr>
            <w:tcW w:w="5000" w:type="pct"/>
            <w:vAlign w:val="center"/>
          </w:tcPr>
          <w:p w:rsidR="002C6AAD" w:rsidRDefault="002C6AAD" w:rsidP="002C6AAD">
            <w:pPr>
              <w:tabs>
                <w:tab w:val="left" w:pos="2020"/>
              </w:tabs>
              <w:jc w:val="center"/>
              <w:rPr>
                <w:rFonts w:ascii="Calibri" w:hAnsi="Calibri"/>
                <w:b/>
                <w:sz w:val="24"/>
                <w:szCs w:val="20"/>
              </w:rPr>
            </w:pPr>
          </w:p>
          <w:p w:rsidR="00C85425" w:rsidRPr="007E50DC" w:rsidRDefault="00C85425" w:rsidP="00C85425">
            <w:pPr>
              <w:tabs>
                <w:tab w:val="left" w:pos="2020"/>
              </w:tabs>
              <w:jc w:val="center"/>
              <w:rPr>
                <w:rFonts w:ascii="Calibri" w:hAnsi="Calibri"/>
                <w:b/>
                <w:color w:val="FF0000"/>
                <w:sz w:val="24"/>
                <w:szCs w:val="20"/>
              </w:rPr>
            </w:pPr>
            <w:r>
              <w:rPr>
                <w:rFonts w:ascii="Calibri" w:hAnsi="Calibri"/>
                <w:sz w:val="24"/>
                <w:szCs w:val="20"/>
              </w:rPr>
              <w:t xml:space="preserve">Rejoindre la </w:t>
            </w:r>
            <w:r w:rsidRPr="00C85425">
              <w:rPr>
                <w:rFonts w:ascii="Calibri" w:hAnsi="Calibri"/>
                <w:b/>
                <w:sz w:val="28"/>
                <w:szCs w:val="20"/>
              </w:rPr>
              <w:t>CFE-CGC</w:t>
            </w:r>
            <w:r w:rsidRPr="00C85425">
              <w:rPr>
                <w:rFonts w:ascii="Calibri" w:hAnsi="Calibri"/>
                <w:sz w:val="28"/>
                <w:szCs w:val="20"/>
              </w:rPr>
              <w:t xml:space="preserve"> </w:t>
            </w:r>
            <w:r w:rsidRPr="00B26B35">
              <w:rPr>
                <w:rFonts w:ascii="Calibri" w:hAnsi="Calibri"/>
                <w:b/>
                <w:color w:val="4F81BD" w:themeColor="accent1"/>
                <w:sz w:val="28"/>
                <w:szCs w:val="20"/>
              </w:rPr>
              <w:t>BTP</w:t>
            </w:r>
            <w:r w:rsidRPr="00936C03">
              <w:rPr>
                <w:rFonts w:ascii="Calibri" w:hAnsi="Calibri"/>
                <w:sz w:val="24"/>
                <w:szCs w:val="20"/>
              </w:rPr>
              <w:t xml:space="preserve">, </w:t>
            </w:r>
            <w:r>
              <w:rPr>
                <w:rFonts w:ascii="Calibri" w:hAnsi="Calibri"/>
                <w:sz w:val="24"/>
                <w:szCs w:val="20"/>
              </w:rPr>
              <w:t xml:space="preserve">c’est </w:t>
            </w:r>
            <w:r w:rsidRPr="00936C03">
              <w:rPr>
                <w:rFonts w:ascii="Calibri" w:hAnsi="Calibri"/>
                <w:sz w:val="24"/>
                <w:szCs w:val="20"/>
              </w:rPr>
              <w:t>devenir un acteur dans son entreprise</w:t>
            </w:r>
            <w:r>
              <w:rPr>
                <w:rFonts w:ascii="Calibri" w:hAnsi="Calibri"/>
                <w:sz w:val="24"/>
                <w:szCs w:val="20"/>
              </w:rPr>
              <w:t xml:space="preserve"> et</w:t>
            </w:r>
            <w:r w:rsidRPr="00936C03">
              <w:rPr>
                <w:rFonts w:ascii="Calibri" w:hAnsi="Calibri"/>
                <w:sz w:val="24"/>
                <w:szCs w:val="20"/>
              </w:rPr>
              <w:t xml:space="preserve"> </w:t>
            </w:r>
            <w:r w:rsidRPr="007E50DC">
              <w:rPr>
                <w:rFonts w:ascii="Calibri" w:hAnsi="Calibri"/>
                <w:b/>
                <w:color w:val="FF0000"/>
                <w:sz w:val="24"/>
                <w:szCs w:val="20"/>
              </w:rPr>
              <w:t>placer l’humain au cœur de la stratégie de l’entreprise</w:t>
            </w:r>
          </w:p>
          <w:p w:rsidR="00B26B35" w:rsidRDefault="00B26B35" w:rsidP="00C85425">
            <w:pPr>
              <w:tabs>
                <w:tab w:val="left" w:pos="2020"/>
              </w:tabs>
              <w:jc w:val="center"/>
              <w:rPr>
                <w:rFonts w:ascii="Calibri" w:hAnsi="Calibri"/>
                <w:b/>
                <w:sz w:val="24"/>
                <w:szCs w:val="20"/>
              </w:rPr>
            </w:pPr>
          </w:p>
          <w:p w:rsidR="002C6AAD" w:rsidRDefault="00E96230" w:rsidP="002C6AAD">
            <w:pPr>
              <w:tabs>
                <w:tab w:val="left" w:pos="2020"/>
              </w:tabs>
              <w:jc w:val="center"/>
              <w:rPr>
                <w:rFonts w:ascii="Calibri" w:hAnsi="Calibri"/>
                <w:sz w:val="24"/>
                <w:szCs w:val="20"/>
              </w:rPr>
            </w:pPr>
            <w:r>
              <w:rPr>
                <w:rFonts w:ascii="Calibri" w:hAnsi="Calibri"/>
                <w:noProof/>
                <w:sz w:val="24"/>
                <w:szCs w:val="20"/>
                <w:lang w:eastAsia="fr-FR"/>
              </w:rPr>
              <w:drawing>
                <wp:inline distT="0" distB="0" distL="0" distR="0" wp14:anchorId="760CE947" wp14:editId="685E4386">
                  <wp:extent cx="5760720" cy="1351915"/>
                  <wp:effectExtent l="0" t="0" r="0" b="63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LLUSTRATION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35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5425" w:rsidRDefault="00B26B35" w:rsidP="009A148E">
            <w:pPr>
              <w:tabs>
                <w:tab w:val="left" w:pos="2020"/>
              </w:tabs>
              <w:jc w:val="right"/>
              <w:rPr>
                <w:rFonts w:ascii="Calibri" w:hAnsi="Calibri"/>
                <w:b/>
                <w:sz w:val="24"/>
                <w:szCs w:val="20"/>
              </w:rPr>
            </w:pPr>
            <w:r>
              <w:rPr>
                <w:rFonts w:ascii="Calibri" w:hAnsi="Calibri"/>
                <w:noProof/>
                <w:sz w:val="24"/>
                <w:szCs w:val="20"/>
                <w:lang w:eastAsia="fr-FR"/>
              </w:rPr>
              <w:drawing>
                <wp:inline distT="0" distB="0" distL="0" distR="0" wp14:anchorId="035159E7" wp14:editId="62F2ADCF">
                  <wp:extent cx="2647950" cy="219075"/>
                  <wp:effectExtent l="0" t="0" r="0" b="952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59" t="74293" r="22717"/>
                          <a:stretch/>
                        </pic:blipFill>
                        <pic:spPr bwMode="auto">
                          <a:xfrm>
                            <a:off x="0" y="0"/>
                            <a:ext cx="2716507" cy="22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00CEB" w:rsidRDefault="00600CEB" w:rsidP="00C85425">
            <w:pPr>
              <w:tabs>
                <w:tab w:val="left" w:pos="2020"/>
              </w:tabs>
              <w:jc w:val="center"/>
              <w:rPr>
                <w:rFonts w:ascii="Calibri" w:hAnsi="Calibri"/>
                <w:b/>
                <w:sz w:val="28"/>
                <w:szCs w:val="20"/>
              </w:rPr>
            </w:pPr>
          </w:p>
          <w:p w:rsidR="00600CEB" w:rsidRPr="006C00C0" w:rsidRDefault="00C85425" w:rsidP="00C85425">
            <w:pPr>
              <w:tabs>
                <w:tab w:val="left" w:pos="2020"/>
              </w:tabs>
              <w:jc w:val="center"/>
              <w:rPr>
                <w:rFonts w:ascii="Calibri" w:hAnsi="Calibri"/>
                <w:b/>
                <w:color w:val="E36C0A" w:themeColor="accent6" w:themeShade="BF"/>
                <w:sz w:val="32"/>
                <w:szCs w:val="20"/>
              </w:rPr>
            </w:pPr>
            <w:r w:rsidRPr="006C00C0">
              <w:rPr>
                <w:rFonts w:ascii="Calibri" w:hAnsi="Calibri"/>
                <w:b/>
                <w:sz w:val="32"/>
                <w:szCs w:val="20"/>
              </w:rPr>
              <w:t>REJOIGNEZ</w:t>
            </w:r>
            <w:r w:rsidRPr="006C00C0">
              <w:rPr>
                <w:rFonts w:ascii="Calibri" w:hAnsi="Calibri"/>
                <w:sz w:val="28"/>
                <w:szCs w:val="20"/>
              </w:rPr>
              <w:t xml:space="preserve"> la </w:t>
            </w:r>
            <w:r w:rsidRPr="006C00C0">
              <w:rPr>
                <w:rFonts w:ascii="Calibri" w:hAnsi="Calibri"/>
                <w:b/>
                <w:sz w:val="32"/>
                <w:szCs w:val="20"/>
              </w:rPr>
              <w:t xml:space="preserve">CFE-CGC </w:t>
            </w:r>
            <w:r w:rsidRPr="006C00C0">
              <w:rPr>
                <w:rFonts w:ascii="Calibri" w:hAnsi="Calibri"/>
                <w:b/>
                <w:color w:val="4F81BD" w:themeColor="accent1"/>
                <w:sz w:val="32"/>
                <w:szCs w:val="20"/>
              </w:rPr>
              <w:t>BTP</w:t>
            </w:r>
            <w:r w:rsidRPr="006C00C0">
              <w:rPr>
                <w:rFonts w:ascii="Calibri" w:hAnsi="Calibri"/>
                <w:b/>
                <w:color w:val="632423" w:themeColor="accent2" w:themeShade="80"/>
                <w:sz w:val="32"/>
                <w:szCs w:val="20"/>
              </w:rPr>
              <w:t xml:space="preserve"> </w:t>
            </w:r>
            <w:r w:rsidRPr="006C00C0">
              <w:rPr>
                <w:rFonts w:ascii="Calibri" w:hAnsi="Calibri"/>
                <w:sz w:val="28"/>
                <w:szCs w:val="20"/>
              </w:rPr>
              <w:t xml:space="preserve">et </w:t>
            </w:r>
            <w:r w:rsidRPr="006C00C0">
              <w:rPr>
                <w:rFonts w:ascii="Calibri" w:hAnsi="Calibri"/>
                <w:b/>
                <w:color w:val="E36C0A" w:themeColor="accent6" w:themeShade="BF"/>
                <w:sz w:val="32"/>
                <w:szCs w:val="20"/>
              </w:rPr>
              <w:t>SOYEZ CANDIDAT</w:t>
            </w:r>
            <w:r w:rsidR="00AA465E" w:rsidRPr="006C00C0">
              <w:rPr>
                <w:rFonts w:ascii="Calibri" w:hAnsi="Calibri"/>
                <w:b/>
                <w:color w:val="E36C0A" w:themeColor="accent6" w:themeShade="BF"/>
                <w:sz w:val="32"/>
                <w:szCs w:val="20"/>
              </w:rPr>
              <w:t xml:space="preserve"> </w:t>
            </w:r>
          </w:p>
          <w:p w:rsidR="00600CEB" w:rsidRDefault="00600CEB" w:rsidP="00C85425">
            <w:pPr>
              <w:tabs>
                <w:tab w:val="left" w:pos="2020"/>
              </w:tabs>
              <w:jc w:val="center"/>
              <w:rPr>
                <w:rFonts w:ascii="Calibri" w:hAnsi="Calibri"/>
                <w:b/>
                <w:color w:val="E36C0A" w:themeColor="accent6" w:themeShade="BF"/>
                <w:sz w:val="28"/>
                <w:szCs w:val="20"/>
              </w:rPr>
            </w:pPr>
          </w:p>
          <w:p w:rsidR="002C6AAD" w:rsidRDefault="00A00E1B" w:rsidP="00C85425">
            <w:pPr>
              <w:tabs>
                <w:tab w:val="left" w:pos="2020"/>
              </w:tabs>
              <w:jc w:val="center"/>
              <w:rPr>
                <w:rFonts w:ascii="Calibri" w:hAnsi="Calibri"/>
                <w:b/>
                <w:sz w:val="24"/>
                <w:szCs w:val="20"/>
              </w:rPr>
            </w:pPr>
            <w:r w:rsidRPr="00A00E1B">
              <w:rPr>
                <w:rFonts w:ascii="Calibri" w:hAnsi="Calibri"/>
                <w:b/>
                <w:color w:val="FF0000"/>
                <w:sz w:val="32"/>
                <w:szCs w:val="20"/>
              </w:rPr>
              <w:t>Informez nous des dates de réunions prévues pour les signatures des  PAP et des  Accords sur le déploiement de CSE  au sein de votre entreprise</w:t>
            </w:r>
          </w:p>
          <w:p w:rsidR="00AA465E" w:rsidRDefault="00AA465E" w:rsidP="00C85425">
            <w:pPr>
              <w:tabs>
                <w:tab w:val="left" w:pos="2020"/>
              </w:tabs>
              <w:jc w:val="center"/>
              <w:rPr>
                <w:rFonts w:ascii="Calibri" w:hAnsi="Calibri"/>
                <w:b/>
                <w:sz w:val="24"/>
                <w:szCs w:val="20"/>
              </w:rPr>
            </w:pPr>
          </w:p>
        </w:tc>
      </w:tr>
    </w:tbl>
    <w:p w:rsidR="007C7FCC" w:rsidRDefault="007C7FCC" w:rsidP="00A00E1B">
      <w:pPr>
        <w:jc w:val="center"/>
        <w:rPr>
          <w:rFonts w:ascii="Calibri" w:hAnsi="Calibri"/>
          <w:b/>
          <w:sz w:val="28"/>
          <w:szCs w:val="20"/>
        </w:rPr>
      </w:pPr>
      <w:bookmarkStart w:id="0" w:name="_GoBack"/>
      <w:bookmarkEnd w:id="0"/>
      <w:r>
        <w:rPr>
          <w:rFonts w:ascii="Calibri" w:hAnsi="Calibri"/>
          <w:b/>
          <w:sz w:val="28"/>
          <w:szCs w:val="20"/>
        </w:rPr>
        <w:br w:type="page"/>
      </w:r>
    </w:p>
    <w:p w:rsidR="007E50DC" w:rsidRDefault="007E50DC" w:rsidP="00AA465E">
      <w:pPr>
        <w:jc w:val="both"/>
        <w:rPr>
          <w:rFonts w:ascii="Calibri" w:hAnsi="Calibri"/>
          <w:b/>
          <w:sz w:val="28"/>
          <w:szCs w:val="20"/>
        </w:rPr>
      </w:pPr>
    </w:p>
    <w:p w:rsidR="007E50DC" w:rsidRDefault="007E50DC" w:rsidP="00AA465E">
      <w:pPr>
        <w:jc w:val="both"/>
        <w:rPr>
          <w:rFonts w:ascii="Calibri" w:hAnsi="Calibri"/>
          <w:sz w:val="28"/>
          <w:szCs w:val="20"/>
        </w:rPr>
      </w:pPr>
    </w:p>
    <w:p w:rsidR="007E50DC" w:rsidRPr="007E50DC" w:rsidRDefault="007E50DC" w:rsidP="007E50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36"/>
          <w:lang w:eastAsia="fr-FR"/>
        </w:rPr>
      </w:pPr>
      <w:r w:rsidRPr="007E50DC">
        <w:rPr>
          <w:rFonts w:ascii="Times New Roman" w:eastAsia="Times New Roman" w:hAnsi="Times New Roman" w:cs="Times New Roman"/>
          <w:b/>
          <w:bCs/>
          <w:color w:val="FF0000"/>
          <w:sz w:val="28"/>
          <w:szCs w:val="36"/>
          <w:lang w:eastAsia="fr-FR"/>
        </w:rPr>
        <w:t>Que défend la section CFE-GCG Eiffage ?</w:t>
      </w:r>
    </w:p>
    <w:p w:rsidR="007E50DC" w:rsidRPr="007E50DC" w:rsidRDefault="007E50DC" w:rsidP="007E50DC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eastAsia="fr-FR"/>
        </w:rPr>
      </w:pPr>
      <w:r w:rsidRPr="007E50DC">
        <w:rPr>
          <w:rFonts w:ascii="Times New Roman" w:eastAsia="Times New Roman" w:hAnsi="Times New Roman" w:cs="Times New Roman"/>
          <w:b/>
          <w:bCs/>
          <w:szCs w:val="27"/>
          <w:lang w:eastAsia="fr-FR"/>
        </w:rPr>
        <w:t>Pouvoir d’achat</w:t>
      </w:r>
    </w:p>
    <w:p w:rsidR="007E50DC" w:rsidRPr="007E50DC" w:rsidRDefault="007E50DC" w:rsidP="007E50D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7E50DC">
        <w:rPr>
          <w:rFonts w:ascii="Times New Roman" w:eastAsia="Times New Roman" w:hAnsi="Times New Roman" w:cs="Times New Roman"/>
          <w:sz w:val="20"/>
          <w:szCs w:val="24"/>
          <w:lang w:eastAsia="fr-FR"/>
        </w:rPr>
        <w:t>Maintenir le pouvoir d’achat des classes moyennes.</w:t>
      </w:r>
    </w:p>
    <w:p w:rsidR="007E50DC" w:rsidRPr="007E50DC" w:rsidRDefault="007E50DC" w:rsidP="007E50DC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eastAsia="fr-FR"/>
        </w:rPr>
      </w:pPr>
      <w:r w:rsidRPr="007E50DC">
        <w:rPr>
          <w:rFonts w:ascii="Times New Roman" w:eastAsia="Times New Roman" w:hAnsi="Times New Roman" w:cs="Times New Roman"/>
          <w:b/>
          <w:bCs/>
          <w:szCs w:val="27"/>
          <w:lang w:eastAsia="fr-FR"/>
        </w:rPr>
        <w:t>Formation des salariés</w:t>
      </w:r>
    </w:p>
    <w:p w:rsidR="007E50DC" w:rsidRPr="007E50DC" w:rsidRDefault="007E50DC" w:rsidP="007E50D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7E50DC">
        <w:rPr>
          <w:rFonts w:ascii="Times New Roman" w:eastAsia="Times New Roman" w:hAnsi="Times New Roman" w:cs="Times New Roman"/>
          <w:sz w:val="20"/>
          <w:szCs w:val="24"/>
          <w:lang w:eastAsia="fr-FR"/>
        </w:rPr>
        <w:t>Bilan de compétences, validation des acquis de l’expérience (VAE)…</w:t>
      </w:r>
    </w:p>
    <w:p w:rsidR="007E50DC" w:rsidRPr="007E50DC" w:rsidRDefault="007E50DC" w:rsidP="007E50DC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eastAsia="fr-FR"/>
        </w:rPr>
      </w:pPr>
      <w:r w:rsidRPr="007E50DC">
        <w:rPr>
          <w:rFonts w:ascii="Times New Roman" w:eastAsia="Times New Roman" w:hAnsi="Times New Roman" w:cs="Times New Roman"/>
          <w:b/>
          <w:bCs/>
          <w:szCs w:val="27"/>
          <w:lang w:eastAsia="fr-FR"/>
        </w:rPr>
        <w:t>Salaires</w:t>
      </w:r>
    </w:p>
    <w:p w:rsidR="007E50DC" w:rsidRPr="007E50DC" w:rsidRDefault="007E50DC" w:rsidP="007E50D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7E50DC">
        <w:rPr>
          <w:rFonts w:ascii="Times New Roman" w:eastAsia="Times New Roman" w:hAnsi="Times New Roman" w:cs="Times New Roman"/>
          <w:sz w:val="20"/>
          <w:szCs w:val="24"/>
          <w:lang w:eastAsia="fr-FR"/>
        </w:rPr>
        <w:t>Reconnaissance de toutes les compétences et une juste hiérarchie des fonctions et des salaires.</w:t>
      </w:r>
    </w:p>
    <w:p w:rsidR="007E50DC" w:rsidRPr="007E50DC" w:rsidRDefault="007E50DC" w:rsidP="007E50DC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eastAsia="fr-FR"/>
        </w:rPr>
      </w:pPr>
      <w:r w:rsidRPr="007E50DC">
        <w:rPr>
          <w:rFonts w:ascii="Times New Roman" w:eastAsia="Times New Roman" w:hAnsi="Times New Roman" w:cs="Times New Roman"/>
          <w:b/>
          <w:bCs/>
          <w:szCs w:val="27"/>
          <w:lang w:eastAsia="fr-FR"/>
        </w:rPr>
        <w:t>Egalité professionnelle</w:t>
      </w:r>
    </w:p>
    <w:p w:rsidR="007E50DC" w:rsidRPr="007E50DC" w:rsidRDefault="007E50DC" w:rsidP="007E50D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7E50DC">
        <w:rPr>
          <w:rFonts w:ascii="Times New Roman" w:eastAsia="Times New Roman" w:hAnsi="Times New Roman" w:cs="Times New Roman"/>
          <w:sz w:val="20"/>
          <w:szCs w:val="24"/>
          <w:lang w:eastAsia="fr-FR"/>
        </w:rPr>
        <w:t>Femmes / hommes, le handicap, les seniors, la responsabilité sociétale.</w:t>
      </w:r>
    </w:p>
    <w:p w:rsidR="007E50DC" w:rsidRPr="007E50DC" w:rsidRDefault="007E50DC" w:rsidP="007E50DC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eastAsia="fr-FR"/>
        </w:rPr>
      </w:pPr>
      <w:r w:rsidRPr="007E50DC">
        <w:rPr>
          <w:rFonts w:ascii="Times New Roman" w:eastAsia="Times New Roman" w:hAnsi="Times New Roman" w:cs="Times New Roman"/>
          <w:b/>
          <w:bCs/>
          <w:szCs w:val="27"/>
          <w:lang w:eastAsia="fr-FR"/>
        </w:rPr>
        <w:t>Retraite</w:t>
      </w:r>
    </w:p>
    <w:p w:rsidR="007E50DC" w:rsidRPr="007E50DC" w:rsidRDefault="007E50DC" w:rsidP="007E50D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7E50DC">
        <w:rPr>
          <w:rFonts w:ascii="Times New Roman" w:eastAsia="Times New Roman" w:hAnsi="Times New Roman" w:cs="Times New Roman"/>
          <w:sz w:val="20"/>
          <w:szCs w:val="24"/>
          <w:lang w:eastAsia="fr-FR"/>
        </w:rPr>
        <w:t>Une retraite proportionnelle au salaire de l’encadrement (AGIRC)</w:t>
      </w:r>
    </w:p>
    <w:p w:rsidR="007E50DC" w:rsidRPr="007E50DC" w:rsidRDefault="007E50DC" w:rsidP="007E50D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7E50DC">
        <w:rPr>
          <w:rFonts w:ascii="Times New Roman" w:eastAsia="Times New Roman" w:hAnsi="Times New Roman" w:cs="Times New Roman"/>
          <w:sz w:val="20"/>
          <w:szCs w:val="24"/>
          <w:lang w:eastAsia="fr-FR"/>
        </w:rPr>
        <w:t>Le droit à une information pour le meilleur choix de sa retraite.</w:t>
      </w:r>
    </w:p>
    <w:p w:rsidR="007E50DC" w:rsidRPr="007E50DC" w:rsidRDefault="007E50DC" w:rsidP="007E50DC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eastAsia="fr-FR"/>
        </w:rPr>
      </w:pPr>
      <w:r w:rsidRPr="007E50DC">
        <w:rPr>
          <w:rFonts w:ascii="Times New Roman" w:eastAsia="Times New Roman" w:hAnsi="Times New Roman" w:cs="Times New Roman"/>
          <w:b/>
          <w:bCs/>
          <w:szCs w:val="27"/>
          <w:lang w:eastAsia="fr-FR"/>
        </w:rPr>
        <w:t>Insertion</w:t>
      </w:r>
    </w:p>
    <w:p w:rsidR="007E50DC" w:rsidRPr="007E50DC" w:rsidRDefault="007E50DC" w:rsidP="007E50D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7E50DC">
        <w:rPr>
          <w:rFonts w:ascii="Times New Roman" w:eastAsia="Times New Roman" w:hAnsi="Times New Roman" w:cs="Times New Roman"/>
          <w:sz w:val="20"/>
          <w:szCs w:val="24"/>
          <w:lang w:eastAsia="fr-FR"/>
        </w:rPr>
        <w:t>Insertion des jeunes et maintien dans l’emploi des seniors et des personnes handicapées.</w:t>
      </w:r>
    </w:p>
    <w:p w:rsidR="007E50DC" w:rsidRPr="007E50DC" w:rsidRDefault="007E50DC" w:rsidP="007E50DC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eastAsia="fr-FR"/>
        </w:rPr>
      </w:pPr>
      <w:r w:rsidRPr="007E50DC">
        <w:rPr>
          <w:rFonts w:ascii="Times New Roman" w:eastAsia="Times New Roman" w:hAnsi="Times New Roman" w:cs="Times New Roman"/>
          <w:b/>
          <w:bCs/>
          <w:szCs w:val="27"/>
          <w:lang w:eastAsia="fr-FR"/>
        </w:rPr>
        <w:t>Conciliation des temps de vie</w:t>
      </w:r>
    </w:p>
    <w:p w:rsidR="007E50DC" w:rsidRPr="007E50DC" w:rsidRDefault="007E50DC" w:rsidP="007E50D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7E50DC">
        <w:rPr>
          <w:rFonts w:ascii="Times New Roman" w:eastAsia="Times New Roman" w:hAnsi="Times New Roman" w:cs="Times New Roman"/>
          <w:sz w:val="20"/>
          <w:szCs w:val="24"/>
          <w:lang w:eastAsia="fr-FR"/>
        </w:rPr>
        <w:t>Meilleure adéquation entre vie professionnelle et vie privée.</w:t>
      </w:r>
    </w:p>
    <w:p w:rsidR="007E50DC" w:rsidRPr="007E50DC" w:rsidRDefault="007E50DC" w:rsidP="007E50DC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eastAsia="fr-FR"/>
        </w:rPr>
      </w:pPr>
      <w:r w:rsidRPr="007E50DC">
        <w:rPr>
          <w:rFonts w:ascii="Times New Roman" w:eastAsia="Times New Roman" w:hAnsi="Times New Roman" w:cs="Times New Roman"/>
          <w:b/>
          <w:bCs/>
          <w:szCs w:val="27"/>
          <w:lang w:eastAsia="fr-FR"/>
        </w:rPr>
        <w:t>Dialogue social</w:t>
      </w:r>
    </w:p>
    <w:p w:rsidR="007E50DC" w:rsidRPr="007E50DC" w:rsidRDefault="007E50DC" w:rsidP="007E50D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7E50DC">
        <w:rPr>
          <w:rFonts w:ascii="Times New Roman" w:eastAsia="Times New Roman" w:hAnsi="Times New Roman" w:cs="Times New Roman"/>
          <w:sz w:val="20"/>
          <w:szCs w:val="24"/>
          <w:lang w:eastAsia="fr-FR"/>
        </w:rPr>
        <w:t>Faire entendre la voix de l’encadrement au sein des entreprises et des administrations…</w:t>
      </w:r>
    </w:p>
    <w:p w:rsidR="007E50DC" w:rsidRPr="007E50DC" w:rsidRDefault="007E50DC" w:rsidP="007E50DC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7"/>
          <w:lang w:eastAsia="fr-FR"/>
        </w:rPr>
      </w:pPr>
      <w:r w:rsidRPr="007E50DC">
        <w:rPr>
          <w:rFonts w:ascii="Times New Roman" w:eastAsia="Times New Roman" w:hAnsi="Times New Roman" w:cs="Times New Roman"/>
          <w:b/>
          <w:bCs/>
          <w:szCs w:val="27"/>
          <w:lang w:eastAsia="fr-FR"/>
        </w:rPr>
        <w:t>Emploi</w:t>
      </w:r>
    </w:p>
    <w:p w:rsidR="007E50DC" w:rsidRPr="007E50DC" w:rsidRDefault="007E50DC" w:rsidP="009D2B7A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hAnsi="Calibri"/>
          <w:szCs w:val="20"/>
        </w:rPr>
      </w:pPr>
      <w:r w:rsidRPr="007E50DC">
        <w:rPr>
          <w:rFonts w:ascii="Times New Roman" w:eastAsia="Times New Roman" w:hAnsi="Times New Roman" w:cs="Times New Roman"/>
          <w:sz w:val="20"/>
          <w:szCs w:val="24"/>
          <w:lang w:eastAsia="fr-FR"/>
        </w:rPr>
        <w:t>Défendre les emplois avec l’application « Made in emplois ».</w:t>
      </w:r>
    </w:p>
    <w:p w:rsidR="007E50DC" w:rsidRPr="007E50DC" w:rsidRDefault="007E50DC" w:rsidP="007E50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36"/>
          <w:lang w:eastAsia="fr-FR"/>
        </w:rPr>
      </w:pPr>
      <w:r w:rsidRPr="007E50DC">
        <w:rPr>
          <w:rFonts w:ascii="Times New Roman" w:eastAsia="Times New Roman" w:hAnsi="Times New Roman" w:cs="Times New Roman"/>
          <w:b/>
          <w:bCs/>
          <w:color w:val="FF0000"/>
          <w:sz w:val="28"/>
          <w:szCs w:val="36"/>
          <w:lang w:eastAsia="fr-FR"/>
        </w:rPr>
        <w:t>Nos 7 engagements</w:t>
      </w:r>
    </w:p>
    <w:p w:rsidR="007E50DC" w:rsidRPr="007E50DC" w:rsidRDefault="007E50DC" w:rsidP="007E5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7E50DC"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  <w:t>Promouvoir</w:t>
      </w:r>
      <w:r w:rsidRPr="007E50DC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 les intérêts du personnel d’encadrement face aux logiques purement financières.</w:t>
      </w:r>
    </w:p>
    <w:p w:rsidR="007E50DC" w:rsidRPr="007E50DC" w:rsidRDefault="007E50DC" w:rsidP="007E5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7E50DC"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  <w:t>Favoriser l’emploi et le développement</w:t>
      </w:r>
      <w:r w:rsidRPr="007E50DC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 de nos entreprises et des services</w:t>
      </w:r>
    </w:p>
    <w:p w:rsidR="007E50DC" w:rsidRPr="007E50DC" w:rsidRDefault="007E50DC" w:rsidP="007E5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7E50DC"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  <w:t>Porter l’innovation</w:t>
      </w:r>
      <w:r w:rsidRPr="007E50DC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 sociale pour faire converger les droits du personnel d’encadrement et leurs attentes nouvelles</w:t>
      </w:r>
    </w:p>
    <w:p w:rsidR="007E50DC" w:rsidRPr="007E50DC" w:rsidRDefault="007E50DC" w:rsidP="007E5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7E50DC"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  <w:t>Assurer l’assistance</w:t>
      </w:r>
      <w:r w:rsidRPr="007E50DC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 juridique personnelle des adhérents dans le cadre professionnel</w:t>
      </w:r>
    </w:p>
    <w:p w:rsidR="007E50DC" w:rsidRPr="007E50DC" w:rsidRDefault="007E50DC" w:rsidP="007E5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7E50DC"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  <w:t>Favoriser l’insertion des jeunes,</w:t>
      </w:r>
      <w:r w:rsidRPr="007E50DC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 porteurs de compétences nouvelles</w:t>
      </w:r>
    </w:p>
    <w:p w:rsidR="007E50DC" w:rsidRPr="007E50DC" w:rsidRDefault="007E50DC" w:rsidP="007E5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7E50DC"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  <w:t>Défendre des retraites garanties</w:t>
      </w:r>
      <w:r w:rsidRPr="007E50DC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 pour tous afin de maintenir le pouvoir d’achat</w:t>
      </w:r>
    </w:p>
    <w:p w:rsidR="007E50DC" w:rsidRPr="007E50DC" w:rsidRDefault="007E50DC" w:rsidP="007E5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7E50DC"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  <w:t>Permettre à tous</w:t>
      </w:r>
      <w:r w:rsidRPr="007E50DC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 ceux qui nous rejoignent de peser sur des choix sociaux de plus en plus européens</w:t>
      </w:r>
    </w:p>
    <w:p w:rsidR="007E50DC" w:rsidRPr="007E50DC" w:rsidRDefault="007E50DC" w:rsidP="007E50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36"/>
          <w:lang w:eastAsia="fr-FR"/>
        </w:rPr>
      </w:pPr>
      <w:r w:rsidRPr="007E50DC">
        <w:rPr>
          <w:rFonts w:ascii="Times New Roman" w:eastAsia="Times New Roman" w:hAnsi="Times New Roman" w:cs="Times New Roman"/>
          <w:b/>
          <w:bCs/>
          <w:color w:val="FF0000"/>
          <w:sz w:val="28"/>
          <w:szCs w:val="36"/>
          <w:lang w:eastAsia="fr-FR"/>
        </w:rPr>
        <w:t>Nos missions</w:t>
      </w:r>
    </w:p>
    <w:p w:rsidR="007E50DC" w:rsidRPr="007E50DC" w:rsidRDefault="007E50DC" w:rsidP="007E50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7E50DC"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  <w:t>Représenter et défendre</w:t>
      </w:r>
      <w:r w:rsidRPr="007E50DC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 les intérêts professionnels, économiques et sociaux du personnel d’encadrement au sein du groupe ou de l’entreprise.</w:t>
      </w:r>
    </w:p>
    <w:p w:rsidR="007E50DC" w:rsidRPr="007E50DC" w:rsidRDefault="007E50DC" w:rsidP="007E5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7E50DC"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  <w:t>Animer et coordonner</w:t>
      </w:r>
      <w:r w:rsidRPr="007E50DC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 toutes les activités des adhérents de la section professionnelle</w:t>
      </w:r>
    </w:p>
    <w:p w:rsidR="007E50DC" w:rsidRPr="007E50DC" w:rsidRDefault="007E50DC" w:rsidP="007E5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7E50DC"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  <w:t>Informer</w:t>
      </w:r>
      <w:r w:rsidRPr="007E50DC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 les salariés sur tous les accords existants applicables et des négociations en cours</w:t>
      </w:r>
    </w:p>
    <w:p w:rsidR="007E50DC" w:rsidRPr="007E50DC" w:rsidRDefault="007E50DC" w:rsidP="007E5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7E50DC"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  <w:t>Négocier</w:t>
      </w:r>
      <w:r w:rsidRPr="007E50DC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 les accords paritaires avec les représentants des organisations professionnelles patronales de leur secteur</w:t>
      </w:r>
    </w:p>
    <w:p w:rsidR="007E50DC" w:rsidRPr="007E50DC" w:rsidRDefault="007E50DC" w:rsidP="007E5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7E50DC"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  <w:t>Diffuser</w:t>
      </w:r>
      <w:r w:rsidRPr="007E50DC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 aux adhérents toutes les informations sociales et professionnelles.</w:t>
      </w:r>
    </w:p>
    <w:p w:rsidR="00221740" w:rsidRPr="007E50DC" w:rsidRDefault="00221740" w:rsidP="00D94DFF">
      <w:pPr>
        <w:jc w:val="center"/>
        <w:rPr>
          <w:rFonts w:ascii="Calibri" w:hAnsi="Calibri"/>
          <w:sz w:val="24"/>
          <w:szCs w:val="20"/>
        </w:rPr>
      </w:pPr>
    </w:p>
    <w:sectPr w:rsidR="00221740" w:rsidRPr="007E50DC" w:rsidSect="00AA3827">
      <w:headerReference w:type="default" r:id="rId10"/>
      <w:footerReference w:type="default" r:id="rId11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86E" w:rsidRDefault="001A786E" w:rsidP="00324548">
      <w:pPr>
        <w:spacing w:after="0" w:line="240" w:lineRule="auto"/>
      </w:pPr>
      <w:r>
        <w:separator/>
      </w:r>
    </w:p>
  </w:endnote>
  <w:endnote w:type="continuationSeparator" w:id="0">
    <w:p w:rsidR="001A786E" w:rsidRDefault="001A786E" w:rsidP="00324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65E" w:rsidRPr="00AA465E" w:rsidRDefault="00AA465E" w:rsidP="00AA465E">
    <w:pPr>
      <w:jc w:val="both"/>
      <w:rPr>
        <w:rFonts w:ascii="Calibri" w:hAnsi="Calibri"/>
        <w:sz w:val="14"/>
        <w:szCs w:val="20"/>
      </w:rPr>
    </w:pPr>
    <w:r w:rsidRPr="00AA465E">
      <w:rPr>
        <w:rFonts w:ascii="Calibri" w:hAnsi="Calibri"/>
        <w:sz w:val="14"/>
        <w:szCs w:val="20"/>
      </w:rPr>
      <w:t xml:space="preserve">La </w:t>
    </w:r>
    <w:r w:rsidRPr="00AA465E">
      <w:rPr>
        <w:rFonts w:ascii="Calibri" w:hAnsi="Calibri"/>
        <w:b/>
        <w:sz w:val="16"/>
        <w:szCs w:val="20"/>
      </w:rPr>
      <w:t xml:space="preserve">CFE-CGC </w:t>
    </w:r>
    <w:r w:rsidRPr="00AA465E">
      <w:rPr>
        <w:rFonts w:ascii="Calibri" w:hAnsi="Calibri"/>
        <w:b/>
        <w:color w:val="4F81BD" w:themeColor="accent1"/>
        <w:sz w:val="16"/>
        <w:szCs w:val="20"/>
      </w:rPr>
      <w:t>BTP</w:t>
    </w:r>
    <w:r w:rsidRPr="00AA465E">
      <w:rPr>
        <w:rFonts w:ascii="Calibri" w:hAnsi="Calibri"/>
        <w:sz w:val="14"/>
        <w:szCs w:val="20"/>
      </w:rPr>
      <w:t xml:space="preserve"> vous accompagne tout au long de votre mandat, grâce à un formidable réseau d’appui, des formations de qualité, une boite à outils et des conseils avisés. </w:t>
    </w:r>
  </w:p>
  <w:p w:rsidR="00AA465E" w:rsidRPr="00AA465E" w:rsidRDefault="00AA465E" w:rsidP="00AA465E">
    <w:pPr>
      <w:jc w:val="center"/>
      <w:rPr>
        <w:rFonts w:ascii="Calibri" w:hAnsi="Calibri"/>
        <w:sz w:val="16"/>
        <w:szCs w:val="20"/>
      </w:rPr>
    </w:pPr>
    <w:r w:rsidRPr="00AA465E">
      <w:rPr>
        <w:rFonts w:ascii="Calibri" w:hAnsi="Calibri"/>
        <w:sz w:val="14"/>
        <w:szCs w:val="20"/>
      </w:rPr>
      <w:t xml:space="preserve">N’hésitez plus et </w:t>
    </w:r>
    <w:r w:rsidRPr="00AA465E">
      <w:rPr>
        <w:rFonts w:ascii="Calibri" w:hAnsi="Calibri"/>
        <w:b/>
        <w:sz w:val="16"/>
        <w:szCs w:val="20"/>
      </w:rPr>
      <w:t>CONTACTEZ-NOUS</w:t>
    </w:r>
    <w:r w:rsidRPr="00AA465E">
      <w:rPr>
        <w:rFonts w:ascii="Calibri" w:hAnsi="Calibri"/>
        <w:sz w:val="16"/>
        <w:szCs w:val="20"/>
      </w:rPr>
      <w:t xml:space="preserve"> au 01 55 31 76 76</w:t>
    </w:r>
  </w:p>
  <w:p w:rsidR="009C61DE" w:rsidRPr="00EA4089" w:rsidRDefault="00AA465E" w:rsidP="00AA465E">
    <w:pPr>
      <w:jc w:val="center"/>
      <w:rPr>
        <w:sz w:val="20"/>
      </w:rPr>
    </w:pPr>
    <w:proofErr w:type="gramStart"/>
    <w:r w:rsidRPr="00AA465E">
      <w:rPr>
        <w:rFonts w:ascii="Calibri" w:hAnsi="Calibri"/>
        <w:sz w:val="16"/>
        <w:szCs w:val="20"/>
      </w:rPr>
      <w:t>ou</w:t>
    </w:r>
    <w:proofErr w:type="gramEnd"/>
    <w:r w:rsidRPr="00AA465E">
      <w:rPr>
        <w:rFonts w:ascii="Calibri" w:hAnsi="Calibri"/>
        <w:sz w:val="16"/>
        <w:szCs w:val="20"/>
      </w:rPr>
      <w:t xml:space="preserve"> </w:t>
    </w:r>
    <w:hyperlink r:id="rId1" w:history="1">
      <w:r w:rsidRPr="00AA465E">
        <w:rPr>
          <w:rStyle w:val="Lienhypertexte"/>
          <w:rFonts w:ascii="Calibri" w:hAnsi="Calibri"/>
          <w:sz w:val="16"/>
          <w:szCs w:val="20"/>
        </w:rPr>
        <w:t>contact@</w:t>
      </w:r>
      <w:r w:rsidRPr="00AA465E">
        <w:rPr>
          <w:rStyle w:val="Lienhypertexte"/>
          <w:rFonts w:ascii="Calibri" w:hAnsi="Calibri"/>
          <w:b/>
          <w:sz w:val="16"/>
          <w:szCs w:val="20"/>
        </w:rPr>
        <w:t>cgcbtp.com</w:t>
      </w:r>
    </w:hyperlink>
    <w:r>
      <w:rPr>
        <w:rStyle w:val="Lienhypertexte"/>
        <w:rFonts w:ascii="Calibri" w:hAnsi="Calibri"/>
        <w:b/>
        <w:sz w:val="16"/>
        <w:szCs w:val="20"/>
      </w:rPr>
      <w:t xml:space="preserve">  </w:t>
    </w:r>
    <w:r w:rsidR="00283D39" w:rsidRPr="00AA465E">
      <w:rPr>
        <w:noProof/>
        <w:sz w:val="16"/>
        <w:lang w:eastAsia="fr-FR"/>
      </w:rPr>
      <w:drawing>
        <wp:anchor distT="0" distB="0" distL="114300" distR="114300" simplePos="0" relativeHeight="251659264" behindDoc="0" locked="0" layoutInCell="1" allowOverlap="1" wp14:anchorId="1013B006" wp14:editId="5E54847C">
          <wp:simplePos x="0" y="0"/>
          <wp:positionH relativeFrom="column">
            <wp:posOffset>-895350</wp:posOffset>
          </wp:positionH>
          <wp:positionV relativeFrom="paragraph">
            <wp:posOffset>294640</wp:posOffset>
          </wp:positionV>
          <wp:extent cx="7553325" cy="306070"/>
          <wp:effectExtent l="0" t="0" r="9525" b="0"/>
          <wp:wrapTopAndBottom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DEAU V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306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83D39" w:rsidRPr="00AA465E">
      <w:rPr>
        <w:sz w:val="16"/>
      </w:rPr>
      <w:t xml:space="preserve">   </w:t>
    </w:r>
    <w:hyperlink r:id="rId3" w:history="1">
      <w:r w:rsidRPr="005704FD">
        <w:rPr>
          <w:rStyle w:val="Lienhypertexte"/>
          <w:sz w:val="14"/>
        </w:rPr>
        <w:t>www.cfecgcbtp.com</w:t>
      </w:r>
    </w:hyperlink>
    <w:r w:rsidR="009C61DE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86E" w:rsidRDefault="001A786E" w:rsidP="00324548">
      <w:pPr>
        <w:spacing w:after="0" w:line="240" w:lineRule="auto"/>
      </w:pPr>
      <w:r>
        <w:separator/>
      </w:r>
    </w:p>
  </w:footnote>
  <w:footnote w:type="continuationSeparator" w:id="0">
    <w:p w:rsidR="001A786E" w:rsidRDefault="001A786E" w:rsidP="00324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548" w:rsidRDefault="00EB1434">
    <w:pPr>
      <w:pStyle w:val="En-tte"/>
    </w:pPr>
    <w:r>
      <w:rPr>
        <w:noProof/>
        <w:lang w:eastAsia="fr-FR"/>
      </w:rPr>
      <w:drawing>
        <wp:inline distT="0" distB="0" distL="0" distR="0" wp14:anchorId="03820201" wp14:editId="0F092E65">
          <wp:extent cx="847725" cy="600075"/>
          <wp:effectExtent l="0" t="0" r="9525" b="9525"/>
          <wp:docPr id="1" name="Image 1" descr="cid:image001.png@01D2EA6F.32627B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id:image001.png@01D2EA6F.32627B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06637"/>
    <w:multiLevelType w:val="multilevel"/>
    <w:tmpl w:val="487E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70277A"/>
    <w:multiLevelType w:val="multilevel"/>
    <w:tmpl w:val="686C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C16BC0"/>
    <w:multiLevelType w:val="multilevel"/>
    <w:tmpl w:val="DED4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88"/>
    <w:rsid w:val="0008711B"/>
    <w:rsid w:val="00163E86"/>
    <w:rsid w:val="001A786E"/>
    <w:rsid w:val="001E169D"/>
    <w:rsid w:val="00200017"/>
    <w:rsid w:val="002076AF"/>
    <w:rsid w:val="00220E70"/>
    <w:rsid w:val="00221740"/>
    <w:rsid w:val="00283D39"/>
    <w:rsid w:val="002A4A97"/>
    <w:rsid w:val="002C6AAD"/>
    <w:rsid w:val="00324548"/>
    <w:rsid w:val="00377D54"/>
    <w:rsid w:val="00440080"/>
    <w:rsid w:val="004B5A50"/>
    <w:rsid w:val="004F6B3F"/>
    <w:rsid w:val="004F6CDA"/>
    <w:rsid w:val="00597C88"/>
    <w:rsid w:val="005B2645"/>
    <w:rsid w:val="005C0001"/>
    <w:rsid w:val="00600CEB"/>
    <w:rsid w:val="0061086F"/>
    <w:rsid w:val="006A1332"/>
    <w:rsid w:val="006C00C0"/>
    <w:rsid w:val="00730D84"/>
    <w:rsid w:val="00760F34"/>
    <w:rsid w:val="007B0C35"/>
    <w:rsid w:val="007C7FCC"/>
    <w:rsid w:val="007E50DC"/>
    <w:rsid w:val="00897B42"/>
    <w:rsid w:val="00924098"/>
    <w:rsid w:val="00936C03"/>
    <w:rsid w:val="0096185A"/>
    <w:rsid w:val="009A148E"/>
    <w:rsid w:val="009C61DE"/>
    <w:rsid w:val="009E7C14"/>
    <w:rsid w:val="00A00E1B"/>
    <w:rsid w:val="00A04EDC"/>
    <w:rsid w:val="00A07D26"/>
    <w:rsid w:val="00AA3827"/>
    <w:rsid w:val="00AA465E"/>
    <w:rsid w:val="00AD0113"/>
    <w:rsid w:val="00B26B35"/>
    <w:rsid w:val="00BD23DB"/>
    <w:rsid w:val="00BD6ED4"/>
    <w:rsid w:val="00C11A17"/>
    <w:rsid w:val="00C85425"/>
    <w:rsid w:val="00C90F64"/>
    <w:rsid w:val="00CC761F"/>
    <w:rsid w:val="00D935C0"/>
    <w:rsid w:val="00D94DFF"/>
    <w:rsid w:val="00D96826"/>
    <w:rsid w:val="00DA3BA5"/>
    <w:rsid w:val="00DE70C8"/>
    <w:rsid w:val="00E96230"/>
    <w:rsid w:val="00EA4089"/>
    <w:rsid w:val="00EB1434"/>
    <w:rsid w:val="00ED53A5"/>
    <w:rsid w:val="00F77B2A"/>
    <w:rsid w:val="00F97BF6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71CCA88-11A8-4BE0-B64F-DA6FDC82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597C8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324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4548"/>
  </w:style>
  <w:style w:type="paragraph" w:styleId="Pieddepage">
    <w:name w:val="footer"/>
    <w:basedOn w:val="Normal"/>
    <w:link w:val="PieddepageCar"/>
    <w:uiPriority w:val="99"/>
    <w:unhideWhenUsed/>
    <w:rsid w:val="00324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4548"/>
  </w:style>
  <w:style w:type="paragraph" w:styleId="Textedebulles">
    <w:name w:val="Balloon Text"/>
    <w:basedOn w:val="Normal"/>
    <w:link w:val="TextedebullesCar"/>
    <w:uiPriority w:val="99"/>
    <w:semiHidden/>
    <w:unhideWhenUsed/>
    <w:rsid w:val="00324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4548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C854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542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542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54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5425"/>
    <w:rPr>
      <w:b/>
      <w:bCs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8542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8542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85425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8542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8542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85425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40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A40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C61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fecgcbtp.com" TargetMode="External"/><Relationship Id="rId2" Type="http://schemas.openxmlformats.org/officeDocument/2006/relationships/image" Target="media/image4.jpg"/><Relationship Id="rId1" Type="http://schemas.openxmlformats.org/officeDocument/2006/relationships/hyperlink" Target="mailto:contact@cgcbt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64C03-604A-4C62-89F8-CC6F9C46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Suchod</dc:creator>
  <cp:lastModifiedBy>ORAIN Jocelyn [EIFFAGE CONSTRUCTION]</cp:lastModifiedBy>
  <cp:revision>3</cp:revision>
  <cp:lastPrinted>2017-03-16T16:21:00Z</cp:lastPrinted>
  <dcterms:created xsi:type="dcterms:W3CDTF">2019-01-30T10:25:00Z</dcterms:created>
  <dcterms:modified xsi:type="dcterms:W3CDTF">2019-01-30T10:52:00Z</dcterms:modified>
</cp:coreProperties>
</file>